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3399"/>
  <w:body>
    <w:p w:rsidR="0025603A" w:rsidRDefault="0025603A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Maricela lozano Perea                                                 10º2   </w:t>
      </w:r>
    </w:p>
    <w:p w:rsidR="0025603A" w:rsidRDefault="0025603A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                                                                               08/03/12</w:t>
      </w:r>
    </w:p>
    <w:p w:rsidR="00DE7EFB" w:rsidRPr="0025603A" w:rsidRDefault="0025603A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                                                                                                                                  </w:t>
      </w:r>
      <w:r w:rsidR="00DE7EFB" w:rsidRPr="007C207C">
        <w:rPr>
          <w:rFonts w:ascii="Kristen ITC" w:hAnsi="Kristen ITC"/>
          <w:b/>
          <w:color w:val="000000" w:themeColor="text1"/>
          <w:sz w:val="28"/>
          <w:szCs w:val="28"/>
        </w:rPr>
        <w:t>Cuáles son las normas de seguridad para la manipulación de dispositivos de Hardware.</w:t>
      </w:r>
    </w:p>
    <w:p w:rsidR="00DE7EFB" w:rsidRPr="007C207C" w:rsidRDefault="00DE7EFB" w:rsidP="00DE7EFB">
      <w:pPr>
        <w:pStyle w:val="Prrafodelista"/>
        <w:numPr>
          <w:ilvl w:val="0"/>
          <w:numId w:val="1"/>
        </w:numPr>
        <w:rPr>
          <w:rFonts w:ascii="Kristen ITC" w:hAnsi="Kristen ITC"/>
        </w:rPr>
      </w:pPr>
      <w:r w:rsidRPr="007C207C">
        <w:rPr>
          <w:rFonts w:ascii="Kristen ITC" w:hAnsi="Kristen ITC"/>
        </w:rPr>
        <w:t>La limpieza de un computador es algo delicado si no tiene experiencia no sabes que vas hacer</w:t>
      </w:r>
    </w:p>
    <w:p w:rsidR="00DE7EFB" w:rsidRPr="007C207C" w:rsidRDefault="00DE7EFB" w:rsidP="00DE7EFB">
      <w:pPr>
        <w:pStyle w:val="Prrafodelista"/>
        <w:numPr>
          <w:ilvl w:val="0"/>
          <w:numId w:val="1"/>
        </w:numPr>
        <w:rPr>
          <w:rFonts w:ascii="Kristen ITC" w:hAnsi="Kristen ITC"/>
          <w:lang w:val="es-ES"/>
        </w:rPr>
      </w:pPr>
      <w:r w:rsidRPr="007C207C">
        <w:rPr>
          <w:rFonts w:ascii="Kristen ITC" w:hAnsi="Kristen ITC"/>
        </w:rPr>
        <w:t>Antes de abrir el gabinete carcasa desconecta los cables de corriente, video, dispositivos</w:t>
      </w:r>
    </w:p>
    <w:p w:rsidR="00091899" w:rsidRPr="007C207C" w:rsidRDefault="00091899" w:rsidP="00DE7EFB">
      <w:pPr>
        <w:pStyle w:val="Prrafodelista"/>
        <w:numPr>
          <w:ilvl w:val="0"/>
          <w:numId w:val="1"/>
        </w:numPr>
        <w:rPr>
          <w:rFonts w:ascii="Kristen ITC" w:hAnsi="Kristen ITC"/>
          <w:lang w:val="es-ES"/>
        </w:rPr>
      </w:pPr>
      <w:r w:rsidRPr="007C207C">
        <w:rPr>
          <w:rFonts w:ascii="Kristen ITC" w:hAnsi="Kristen ITC"/>
        </w:rPr>
        <w:t>No desconecte o conecte nada en el computador mientras  está encendido podría quemar alguna pieza</w:t>
      </w:r>
    </w:p>
    <w:p w:rsidR="00091899" w:rsidRPr="007C207C" w:rsidRDefault="00091899" w:rsidP="00DE7EFB">
      <w:pPr>
        <w:pStyle w:val="Prrafodelista"/>
        <w:numPr>
          <w:ilvl w:val="0"/>
          <w:numId w:val="1"/>
        </w:numPr>
        <w:rPr>
          <w:rFonts w:ascii="Kristen ITC" w:hAnsi="Kristen ITC"/>
          <w:lang w:val="es-ES"/>
        </w:rPr>
      </w:pPr>
      <w:r w:rsidRPr="007C207C">
        <w:rPr>
          <w:rFonts w:ascii="Kristen ITC" w:hAnsi="Kristen ITC"/>
          <w:lang w:val="es-ES"/>
        </w:rPr>
        <w:t xml:space="preserve">Para conectara un cable  debes enchufarlo primero en el puerto y después en el ordenador </w:t>
      </w:r>
    </w:p>
    <w:p w:rsidR="00091899" w:rsidRPr="007C207C" w:rsidRDefault="00091899" w:rsidP="00DE7EFB">
      <w:pPr>
        <w:pStyle w:val="Prrafodelista"/>
        <w:numPr>
          <w:ilvl w:val="0"/>
          <w:numId w:val="1"/>
        </w:numPr>
        <w:rPr>
          <w:rFonts w:ascii="Kristen ITC" w:hAnsi="Kristen ITC"/>
          <w:lang w:val="es-ES"/>
        </w:rPr>
      </w:pPr>
      <w:r w:rsidRPr="007C207C">
        <w:rPr>
          <w:rFonts w:ascii="Kristen ITC" w:hAnsi="Kristen ITC"/>
          <w:lang w:val="es-ES"/>
        </w:rPr>
        <w:t>Es importante  que cuando desconectes un cable fijarse donde van los cables que has desconectado</w:t>
      </w:r>
    </w:p>
    <w:p w:rsidR="00091899" w:rsidRPr="007C207C" w:rsidRDefault="00091899" w:rsidP="00091899">
      <w:pPr>
        <w:pStyle w:val="Prrafodelista"/>
        <w:rPr>
          <w:rFonts w:ascii="Kristen ITC" w:hAnsi="Kristen ITC"/>
          <w:color w:val="000000" w:themeColor="text1"/>
          <w:lang w:val="es-ES"/>
        </w:rPr>
      </w:pPr>
    </w:p>
    <w:p w:rsidR="007C207C" w:rsidRPr="007C207C" w:rsidRDefault="00091899" w:rsidP="007C207C">
      <w:pPr>
        <w:rPr>
          <w:rFonts w:ascii="Kristen ITC" w:hAnsi="Kristen ITC"/>
          <w:b/>
          <w:color w:val="000000" w:themeColor="text1"/>
          <w:sz w:val="28"/>
          <w:szCs w:val="28"/>
        </w:rPr>
      </w:pPr>
      <w:r w:rsidRPr="007C207C">
        <w:rPr>
          <w:rFonts w:ascii="Kristen ITC" w:hAnsi="Kristen ITC"/>
          <w:b/>
          <w:color w:val="000000" w:themeColor="text1"/>
          <w:sz w:val="28"/>
          <w:szCs w:val="28"/>
        </w:rPr>
        <w:t>Qué es Booteo y cómo se puede cambiar el orden de Booteo del equipo</w:t>
      </w:r>
    </w:p>
    <w:p w:rsidR="00091899" w:rsidRDefault="007C207C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color w:val="000000" w:themeColor="text1"/>
          <w:sz w:val="24"/>
          <w:szCs w:val="24"/>
        </w:rPr>
        <w:t xml:space="preserve"> </w:t>
      </w:r>
      <w:r w:rsidRPr="007C207C">
        <w:rPr>
          <w:rFonts w:ascii="Kristen ITC" w:hAnsi="Kristen ITC"/>
          <w:sz w:val="24"/>
          <w:szCs w:val="24"/>
        </w:rPr>
        <w:t>Así</w:t>
      </w:r>
      <w:r w:rsidR="00091899" w:rsidRPr="007C207C">
        <w:rPr>
          <w:rFonts w:ascii="Kristen ITC" w:hAnsi="Kristen ITC"/>
          <w:sz w:val="24"/>
          <w:szCs w:val="24"/>
        </w:rPr>
        <w:t xml:space="preserve"> tenemos </w:t>
      </w:r>
      <w:r>
        <w:rPr>
          <w:rFonts w:ascii="Kristen ITC" w:hAnsi="Kristen ITC"/>
          <w:sz w:val="24"/>
          <w:szCs w:val="24"/>
        </w:rPr>
        <w:t>u</w:t>
      </w:r>
      <w:r w:rsidRPr="007C207C">
        <w:rPr>
          <w:rFonts w:ascii="Kristen ITC" w:hAnsi="Kristen ITC"/>
          <w:sz w:val="24"/>
          <w:szCs w:val="24"/>
        </w:rPr>
        <w:t>nos tipos</w:t>
      </w:r>
      <w:r w:rsidR="00091899" w:rsidRPr="007C207C">
        <w:rPr>
          <w:rFonts w:ascii="Kristen ITC" w:hAnsi="Kristen ITC"/>
          <w:sz w:val="24"/>
          <w:szCs w:val="24"/>
        </w:rPr>
        <w:t xml:space="preserve"> de booteos </w:t>
      </w:r>
      <w:r w:rsidRPr="007C207C">
        <w:rPr>
          <w:rFonts w:ascii="Kristen ITC" w:hAnsi="Kristen ITC"/>
          <w:sz w:val="24"/>
          <w:szCs w:val="24"/>
        </w:rPr>
        <w:t xml:space="preserve">para </w:t>
      </w:r>
      <w:r>
        <w:rPr>
          <w:rFonts w:ascii="Kristen ITC" w:hAnsi="Kristen ITC"/>
          <w:sz w:val="24"/>
          <w:szCs w:val="24"/>
        </w:rPr>
        <w:t>u</w:t>
      </w:r>
      <w:r w:rsidRPr="007C207C">
        <w:rPr>
          <w:rFonts w:ascii="Kristen ITC" w:hAnsi="Kristen ITC"/>
          <w:sz w:val="24"/>
          <w:szCs w:val="24"/>
        </w:rPr>
        <w:t xml:space="preserve">nos dispositivos de almacenamiento de una pc </w:t>
      </w:r>
      <w:r w:rsidR="00091899" w:rsidRPr="007C207C">
        <w:rPr>
          <w:rFonts w:ascii="Kristen ITC" w:hAnsi="Kristen ITC"/>
          <w:sz w:val="24"/>
          <w:szCs w:val="24"/>
        </w:rPr>
        <w:t xml:space="preserve">Los </w:t>
      </w:r>
      <w:r w:rsidRPr="007C207C">
        <w:rPr>
          <w:rFonts w:ascii="Kristen ITC" w:hAnsi="Kristen ITC"/>
          <w:sz w:val="24"/>
          <w:szCs w:val="24"/>
        </w:rPr>
        <w:t>más</w:t>
      </w:r>
      <w:r w:rsidR="00091899" w:rsidRPr="007C207C">
        <w:rPr>
          <w:rFonts w:ascii="Kristen ITC" w:hAnsi="Kristen ITC"/>
          <w:sz w:val="24"/>
          <w:szCs w:val="24"/>
        </w:rPr>
        <w:t xml:space="preserve"> conocidos </w:t>
      </w:r>
      <w:r w:rsidRPr="007C207C">
        <w:rPr>
          <w:rFonts w:ascii="Kristen ITC" w:hAnsi="Kristen ITC"/>
          <w:sz w:val="24"/>
          <w:szCs w:val="24"/>
        </w:rPr>
        <w:t>están</w:t>
      </w:r>
      <w:r w:rsidR="00091899" w:rsidRPr="007C207C">
        <w:rPr>
          <w:rFonts w:ascii="Kristen ITC" w:hAnsi="Kristen ITC"/>
          <w:sz w:val="24"/>
          <w:szCs w:val="24"/>
        </w:rPr>
        <w:t xml:space="preserve">: </w:t>
      </w:r>
      <w:r w:rsidRPr="007C207C">
        <w:rPr>
          <w:rFonts w:ascii="Kristen ITC" w:hAnsi="Kristen ITC"/>
          <w:sz w:val="24"/>
          <w:szCs w:val="24"/>
        </w:rPr>
        <w:t xml:space="preserve">botear desde  cd </w:t>
      </w:r>
      <w:r w:rsidR="00091899" w:rsidRPr="007C207C">
        <w:rPr>
          <w:rFonts w:ascii="Kristen ITC" w:hAnsi="Kristen ITC"/>
          <w:sz w:val="24"/>
          <w:szCs w:val="24"/>
        </w:rPr>
        <w:t xml:space="preserve">que significa que </w:t>
      </w:r>
      <w:r w:rsidRPr="007C207C">
        <w:rPr>
          <w:rFonts w:ascii="Kristen ITC" w:hAnsi="Kristen ITC"/>
          <w:sz w:val="24"/>
          <w:szCs w:val="24"/>
        </w:rPr>
        <w:t xml:space="preserve"> </w:t>
      </w:r>
      <w:r w:rsidR="00091899" w:rsidRPr="007C207C">
        <w:rPr>
          <w:rFonts w:ascii="Kristen ITC" w:hAnsi="Kristen ITC"/>
          <w:sz w:val="24"/>
          <w:szCs w:val="24"/>
        </w:rPr>
        <w:t xml:space="preserve">primero lee </w:t>
      </w:r>
      <w:bookmarkStart w:id="0" w:name="_GoBack"/>
      <w:bookmarkEnd w:id="0"/>
      <w:r w:rsidRPr="007C207C">
        <w:rPr>
          <w:rFonts w:ascii="Kristen ITC" w:hAnsi="Kristen ITC"/>
          <w:sz w:val="24"/>
          <w:szCs w:val="24"/>
        </w:rPr>
        <w:t>la unidad de cd</w:t>
      </w:r>
    </w:p>
    <w:p w:rsidR="007C207C" w:rsidRDefault="007C207C" w:rsidP="007C207C">
      <w:pPr>
        <w:rPr>
          <w:rFonts w:ascii="Kristen ITC" w:hAnsi="Kristen ITC"/>
          <w:sz w:val="24"/>
          <w:szCs w:val="24"/>
        </w:rPr>
      </w:pPr>
      <w:r w:rsidRPr="007C207C">
        <w:rPr>
          <w:rFonts w:ascii="Kristen ITC" w:hAnsi="Kristen ITC"/>
          <w:sz w:val="24"/>
          <w:szCs w:val="24"/>
        </w:rPr>
        <w:drawing>
          <wp:inline distT="0" distB="0" distL="0" distR="0" wp14:anchorId="07DD9C9A" wp14:editId="5BCD86E7">
            <wp:extent cx="3686175" cy="2507710"/>
            <wp:effectExtent l="0" t="0" r="0" b="6985"/>
            <wp:docPr id="1" name="Imagen 1" descr="http://www.yoreparo.com/articulos/wp-content/uploads/2005/08/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reparo.com/articulos/wp-content/uploads/2005/08/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832" cy="252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07C" w:rsidRDefault="007C207C" w:rsidP="007C207C">
      <w:pPr>
        <w:rPr>
          <w:rFonts w:ascii="Kristen ITC" w:hAnsi="Kristen ITC"/>
          <w:b/>
          <w:sz w:val="28"/>
          <w:szCs w:val="28"/>
        </w:rPr>
      </w:pPr>
      <w:r w:rsidRPr="0025603A">
        <w:rPr>
          <w:rFonts w:ascii="Kristen ITC" w:hAnsi="Kristen ITC"/>
          <w:b/>
          <w:sz w:val="28"/>
          <w:szCs w:val="28"/>
        </w:rPr>
        <w:lastRenderedPageBreak/>
        <w:t>Pasos para armar una pc</w:t>
      </w:r>
    </w:p>
    <w:p w:rsidR="0025603A" w:rsidRDefault="0025603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Carcasa del pc</w:t>
      </w:r>
    </w:p>
    <w:p w:rsidR="0025603A" w:rsidRDefault="0025603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Placa base</w:t>
      </w:r>
    </w:p>
    <w:p w:rsidR="0025603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Microprocesador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Ventilador para microprocesador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Fuente de alimentación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Disco duro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Disquera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DVD ROM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Cable serial ATA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Cable IDE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Cable flopyy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Láminas de memoria RAM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Tornillos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Railes para soporte DVD ROM</w:t>
      </w: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</w:p>
    <w:p w:rsidR="0020316A" w:rsidRDefault="0020316A" w:rsidP="007C207C">
      <w:pPr>
        <w:rPr>
          <w:rFonts w:ascii="Kristen ITC" w:hAnsi="Kristen ITC"/>
          <w:sz w:val="24"/>
          <w:szCs w:val="24"/>
        </w:rPr>
      </w:pPr>
    </w:p>
    <w:p w:rsidR="0020316A" w:rsidRPr="0025603A" w:rsidRDefault="0020316A" w:rsidP="007C207C">
      <w:pPr>
        <w:rPr>
          <w:rFonts w:ascii="Kristen ITC" w:hAnsi="Kristen ITC"/>
          <w:sz w:val="24"/>
          <w:szCs w:val="24"/>
        </w:rPr>
      </w:pPr>
    </w:p>
    <w:p w:rsidR="007C207C" w:rsidRPr="007C207C" w:rsidRDefault="007C207C" w:rsidP="007C207C">
      <w:pPr>
        <w:rPr>
          <w:rFonts w:ascii="Kristen ITC" w:hAnsi="Kristen ITC"/>
          <w:color w:val="000000" w:themeColor="text1"/>
          <w:sz w:val="24"/>
          <w:szCs w:val="24"/>
        </w:rPr>
      </w:pPr>
    </w:p>
    <w:sectPr w:rsidR="007C207C" w:rsidRPr="007C207C" w:rsidSect="00091899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FB" w:rsidRDefault="00DE7EFB" w:rsidP="00DE7EFB">
      <w:pPr>
        <w:spacing w:after="0" w:line="240" w:lineRule="auto"/>
      </w:pPr>
      <w:r>
        <w:separator/>
      </w:r>
    </w:p>
  </w:endnote>
  <w:endnote w:type="continuationSeparator" w:id="0">
    <w:p w:rsidR="00DE7EFB" w:rsidRDefault="00DE7EFB" w:rsidP="00DE7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FB" w:rsidRDefault="00DE7EFB" w:rsidP="00DE7EFB">
      <w:pPr>
        <w:spacing w:after="0" w:line="240" w:lineRule="auto"/>
      </w:pPr>
      <w:r>
        <w:separator/>
      </w:r>
    </w:p>
  </w:footnote>
  <w:footnote w:type="continuationSeparator" w:id="0">
    <w:p w:rsidR="00DE7EFB" w:rsidRDefault="00DE7EFB" w:rsidP="00DE7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071F"/>
    <w:multiLevelType w:val="hybridMultilevel"/>
    <w:tmpl w:val="86E230D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FB"/>
    <w:rsid w:val="00091899"/>
    <w:rsid w:val="0020316A"/>
    <w:rsid w:val="0025603A"/>
    <w:rsid w:val="0060689C"/>
    <w:rsid w:val="007C207C"/>
    <w:rsid w:val="00D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9"/>
      <o:colormenu v:ext="edit" fillcolor="#f39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7E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EFB"/>
  </w:style>
  <w:style w:type="paragraph" w:styleId="Piedepgina">
    <w:name w:val="footer"/>
    <w:basedOn w:val="Normal"/>
    <w:link w:val="PiedepginaCar"/>
    <w:uiPriority w:val="99"/>
    <w:unhideWhenUsed/>
    <w:rsid w:val="00DE7E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EFB"/>
  </w:style>
  <w:style w:type="paragraph" w:styleId="Prrafodelista">
    <w:name w:val="List Paragraph"/>
    <w:basedOn w:val="Normal"/>
    <w:uiPriority w:val="34"/>
    <w:qFormat/>
    <w:rsid w:val="00DE7E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0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7E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EFB"/>
  </w:style>
  <w:style w:type="paragraph" w:styleId="Piedepgina">
    <w:name w:val="footer"/>
    <w:basedOn w:val="Normal"/>
    <w:link w:val="PiedepginaCar"/>
    <w:uiPriority w:val="99"/>
    <w:unhideWhenUsed/>
    <w:rsid w:val="00DE7E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EFB"/>
  </w:style>
  <w:style w:type="paragraph" w:styleId="Prrafodelista">
    <w:name w:val="List Paragraph"/>
    <w:basedOn w:val="Normal"/>
    <w:uiPriority w:val="34"/>
    <w:qFormat/>
    <w:rsid w:val="00DE7E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2012-03-08T18:12:00Z</dcterms:created>
  <dcterms:modified xsi:type="dcterms:W3CDTF">2012-03-08T18:59:00Z</dcterms:modified>
</cp:coreProperties>
</file>